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38" w:rsidRPr="00DF2E69" w:rsidRDefault="001A746C" w:rsidP="00D14F63">
      <w:pPr>
        <w:jc w:val="both"/>
        <w:rPr>
          <w:b/>
        </w:rPr>
      </w:pPr>
      <w:r w:rsidRPr="00DF2E69">
        <w:rPr>
          <w:b/>
        </w:rPr>
        <w:t>EDITAL N° 19</w:t>
      </w:r>
      <w:r w:rsidR="004C7C3A" w:rsidRPr="00DF2E69">
        <w:rPr>
          <w:b/>
        </w:rPr>
        <w:t>1</w:t>
      </w:r>
    </w:p>
    <w:p w:rsidR="001A746C" w:rsidRPr="00DF2E69" w:rsidRDefault="001A746C" w:rsidP="00D14F63">
      <w:pPr>
        <w:jc w:val="both"/>
        <w:rPr>
          <w:b/>
        </w:rPr>
      </w:pPr>
      <w:r w:rsidRPr="00DF2E69">
        <w:rPr>
          <w:b/>
        </w:rPr>
        <w:t>PROGRAMA PROFESSOR VISITANTE E/OU VISITANTE ESTRANGEIRO</w:t>
      </w:r>
    </w:p>
    <w:p w:rsidR="004C7C3A" w:rsidRPr="00DF2E69" w:rsidRDefault="00FC6CF0" w:rsidP="00D14F63">
      <w:pPr>
        <w:jc w:val="both"/>
        <w:rPr>
          <w:b/>
        </w:rPr>
      </w:pPr>
      <w:r w:rsidRPr="00DF2E69">
        <w:rPr>
          <w:b/>
        </w:rPr>
        <w:t>CURSO DE GRADUAÇÃO EM BIBLIOTECONOMIA DA ESCOLA DE CIÊNCIA DA INFORMAÇÃO DA UFMG - ECI</w:t>
      </w:r>
    </w:p>
    <w:p w:rsidR="004C7C3A" w:rsidRDefault="004C7C3A" w:rsidP="00D14F63">
      <w:pPr>
        <w:jc w:val="both"/>
      </w:pPr>
    </w:p>
    <w:p w:rsidR="001A746C" w:rsidRDefault="001A746C" w:rsidP="00D14F63">
      <w:pPr>
        <w:jc w:val="both"/>
      </w:pPr>
      <w:r>
        <w:t>PLANO DE ATIVIDADES</w:t>
      </w:r>
    </w:p>
    <w:p w:rsidR="001A746C" w:rsidRDefault="001A746C" w:rsidP="00D14F63">
      <w:pPr>
        <w:jc w:val="both"/>
      </w:pPr>
      <w:r>
        <w:t xml:space="preserve">O professor visitante </w:t>
      </w:r>
      <w:r w:rsidR="00FC6CF0">
        <w:t>atuará no Curso de Graduação em Biblioteconomia da ECI</w:t>
      </w:r>
      <w:r>
        <w:t>, ministrando disciplinas e cursos de curta duração</w:t>
      </w:r>
      <w:r w:rsidR="00FC6CF0">
        <w:t>.</w:t>
      </w:r>
      <w:r>
        <w:t xml:space="preserve"> </w:t>
      </w:r>
      <w:r w:rsidR="00FC6CF0">
        <w:t>Portanto, a carga horária das disciplinas poderá ser variável. Deverá também</w:t>
      </w:r>
      <w:r>
        <w:t xml:space="preserve"> participa</w:t>
      </w:r>
      <w:r w:rsidR="00FC6CF0">
        <w:t>r</w:t>
      </w:r>
      <w:r>
        <w:t xml:space="preserve"> de projetos acadêmicos, de pesquisa e de extensão. </w:t>
      </w:r>
    </w:p>
    <w:p w:rsidR="004C7C3A" w:rsidRDefault="001A746C" w:rsidP="00D14F63">
      <w:pPr>
        <w:jc w:val="both"/>
      </w:pPr>
      <w:r>
        <w:t>As disciplinas a serem ministradas serão da área de mediação da informação</w:t>
      </w:r>
      <w:r w:rsidR="004C7C3A">
        <w:t xml:space="preserve"> </w:t>
      </w:r>
      <w:r w:rsidR="00D14F63">
        <w:t xml:space="preserve">e se </w:t>
      </w:r>
      <w:r>
        <w:t>foc</w:t>
      </w:r>
      <w:r w:rsidR="00D14F63">
        <w:t>am</w:t>
      </w:r>
      <w:r>
        <w:t xml:space="preserve"> </w:t>
      </w:r>
      <w:r w:rsidR="004C7C3A">
        <w:t>em:</w:t>
      </w:r>
    </w:p>
    <w:p w:rsidR="004C7C3A" w:rsidRDefault="001A746C" w:rsidP="00D14F63">
      <w:pPr>
        <w:pStyle w:val="PargrafodaLista"/>
        <w:numPr>
          <w:ilvl w:val="0"/>
          <w:numId w:val="1"/>
        </w:numPr>
        <w:jc w:val="both"/>
      </w:pPr>
      <w:proofErr w:type="gramStart"/>
      <w:r>
        <w:t>letramento</w:t>
      </w:r>
      <w:proofErr w:type="gramEnd"/>
      <w:r>
        <w:t xml:space="preserve"> informacional, </w:t>
      </w:r>
    </w:p>
    <w:p w:rsidR="004C7C3A" w:rsidRDefault="001A746C" w:rsidP="00D14F63">
      <w:pPr>
        <w:pStyle w:val="PargrafodaLista"/>
        <w:numPr>
          <w:ilvl w:val="0"/>
          <w:numId w:val="1"/>
        </w:numPr>
        <w:jc w:val="both"/>
      </w:pPr>
      <w:proofErr w:type="gramStart"/>
      <w:r>
        <w:t>leitura</w:t>
      </w:r>
      <w:proofErr w:type="gramEnd"/>
      <w:r>
        <w:t xml:space="preserve">, </w:t>
      </w:r>
    </w:p>
    <w:p w:rsidR="004C7C3A" w:rsidRDefault="001A746C" w:rsidP="00D14F63">
      <w:pPr>
        <w:pStyle w:val="PargrafodaLista"/>
        <w:numPr>
          <w:ilvl w:val="0"/>
          <w:numId w:val="1"/>
        </w:numPr>
        <w:jc w:val="both"/>
      </w:pPr>
      <w:proofErr w:type="gramStart"/>
      <w:r>
        <w:t>biblioteca</w:t>
      </w:r>
      <w:proofErr w:type="gramEnd"/>
      <w:r>
        <w:t xml:space="preserve"> escolar e </w:t>
      </w:r>
    </w:p>
    <w:p w:rsidR="001A746C" w:rsidRDefault="001A746C" w:rsidP="00D14F63">
      <w:pPr>
        <w:pStyle w:val="PargrafodaLista"/>
        <w:numPr>
          <w:ilvl w:val="0"/>
          <w:numId w:val="1"/>
        </w:numPr>
        <w:jc w:val="both"/>
      </w:pPr>
      <w:proofErr w:type="gramStart"/>
      <w:r>
        <w:t>usuários</w:t>
      </w:r>
      <w:proofErr w:type="gramEnd"/>
      <w:r>
        <w:t xml:space="preserve"> da informação.</w:t>
      </w:r>
    </w:p>
    <w:p w:rsidR="004C7C3A" w:rsidRDefault="004C7C3A" w:rsidP="00D14F63">
      <w:pPr>
        <w:pStyle w:val="PargrafodaLista"/>
        <w:jc w:val="both"/>
      </w:pPr>
    </w:p>
    <w:p w:rsidR="004C7C3A" w:rsidRDefault="004C7C3A" w:rsidP="00D14F63">
      <w:pPr>
        <w:jc w:val="both"/>
      </w:pPr>
      <w:r>
        <w:t xml:space="preserve">Tais temáticas </w:t>
      </w:r>
      <w:r w:rsidR="00DF2E69">
        <w:t>deverão ser as mesmas</w:t>
      </w:r>
      <w:r>
        <w:t xml:space="preserve"> de palestras e oficinas, abertas a todos os alunos da graduação e da pós-graduação da E</w:t>
      </w:r>
      <w:r w:rsidR="00FC6CF0">
        <w:t>CI</w:t>
      </w:r>
      <w:r>
        <w:t xml:space="preserve">, inclusive para a comunidade em geral. </w:t>
      </w:r>
      <w:r w:rsidR="00FC6CF0">
        <w:t>A</w:t>
      </w:r>
      <w:r>
        <w:t>s atividades poderão adotar estratégias de ensino a distância.</w:t>
      </w:r>
    </w:p>
    <w:p w:rsidR="004C7C3A" w:rsidRDefault="004C7C3A" w:rsidP="00D14F63">
      <w:pPr>
        <w:jc w:val="both"/>
      </w:pPr>
      <w:r>
        <w:t>O professor poderá colaborar como consultor de projetos na área especificada no edital</w:t>
      </w:r>
      <w:r w:rsidR="00FC6CF0">
        <w:t>,</w:t>
      </w:r>
      <w:r>
        <w:t xml:space="preserve"> referendados pelo</w:t>
      </w:r>
      <w:r w:rsidR="00D14F63">
        <w:t xml:space="preserve"> Colegiado do Curso.</w:t>
      </w:r>
    </w:p>
    <w:p w:rsidR="00C03244" w:rsidRDefault="00C03244" w:rsidP="00D14F63">
      <w:pPr>
        <w:jc w:val="both"/>
      </w:pPr>
    </w:p>
    <w:p w:rsidR="00DF2E69" w:rsidRDefault="00DF2E69" w:rsidP="00D14F63">
      <w:pPr>
        <w:jc w:val="both"/>
      </w:pPr>
    </w:p>
    <w:p w:rsidR="00C03244" w:rsidRPr="00DF2E69" w:rsidRDefault="00C03244" w:rsidP="00C03244">
      <w:pPr>
        <w:jc w:val="both"/>
        <w:rPr>
          <w:b/>
        </w:rPr>
      </w:pPr>
      <w:r w:rsidRPr="00DF2E69">
        <w:rPr>
          <w:b/>
        </w:rPr>
        <w:t>EDITAL N ° 191</w:t>
      </w:r>
    </w:p>
    <w:p w:rsidR="00C03244" w:rsidRPr="00DF2E69" w:rsidRDefault="00C03244" w:rsidP="00C03244">
      <w:pPr>
        <w:jc w:val="both"/>
        <w:rPr>
          <w:b/>
        </w:rPr>
      </w:pPr>
      <w:r w:rsidRPr="00DF2E69">
        <w:rPr>
          <w:b/>
        </w:rPr>
        <w:t>VISITING AND/OR VI</w:t>
      </w:r>
      <w:r w:rsidR="00BE5F3F">
        <w:rPr>
          <w:b/>
        </w:rPr>
        <w:t xml:space="preserve">SITING </w:t>
      </w:r>
      <w:r w:rsidR="005559FD">
        <w:rPr>
          <w:b/>
        </w:rPr>
        <w:t xml:space="preserve">FOREIGN </w:t>
      </w:r>
      <w:r w:rsidR="00BE5F3F">
        <w:rPr>
          <w:b/>
        </w:rPr>
        <w:t>PROFESSOR PROGRAM</w:t>
      </w:r>
    </w:p>
    <w:p w:rsidR="00C03244" w:rsidRPr="00DF2E69" w:rsidRDefault="00C03244" w:rsidP="00C03244">
      <w:pPr>
        <w:jc w:val="both"/>
        <w:rPr>
          <w:b/>
        </w:rPr>
      </w:pPr>
      <w:r w:rsidRPr="00DF2E69">
        <w:rPr>
          <w:b/>
        </w:rPr>
        <w:t xml:space="preserve">GRADUATION COURSE IN </w:t>
      </w:r>
      <w:r w:rsidR="00BE5F3F">
        <w:rPr>
          <w:b/>
        </w:rPr>
        <w:t xml:space="preserve">LIBRARY SCIENCE </w:t>
      </w:r>
      <w:r w:rsidRPr="00DF2E69">
        <w:rPr>
          <w:b/>
        </w:rPr>
        <w:t xml:space="preserve">OF THE SCHOOL OF INFORMATION SCIENCE OF </w:t>
      </w:r>
      <w:r w:rsidR="00BE5F3F">
        <w:rPr>
          <w:b/>
        </w:rPr>
        <w:t xml:space="preserve">FEDERAL UNIVERSITY OF MINAS GERAIS </w:t>
      </w:r>
      <w:r w:rsidRPr="00DF2E69">
        <w:rPr>
          <w:b/>
        </w:rPr>
        <w:t>- ECI</w:t>
      </w:r>
    </w:p>
    <w:p w:rsidR="00C03244" w:rsidRDefault="00C03244" w:rsidP="00C03244">
      <w:pPr>
        <w:jc w:val="both"/>
      </w:pPr>
    </w:p>
    <w:p w:rsidR="00C03244" w:rsidRDefault="00C03244" w:rsidP="00C03244">
      <w:pPr>
        <w:jc w:val="both"/>
      </w:pPr>
      <w:r>
        <w:t>ACTIVITIES PLAN</w:t>
      </w:r>
    </w:p>
    <w:p w:rsidR="00C03244" w:rsidRDefault="00C03244" w:rsidP="00C03244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visiting</w:t>
      </w:r>
      <w:proofErr w:type="spellEnd"/>
      <w:r>
        <w:t xml:space="preserve"> professor </w:t>
      </w:r>
      <w:proofErr w:type="spellStart"/>
      <w:proofErr w:type="gramStart"/>
      <w:r>
        <w:t>will</w:t>
      </w:r>
      <w:proofErr w:type="spellEnd"/>
      <w:proofErr w:type="gram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in 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ECI,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short </w:t>
      </w:r>
      <w:proofErr w:type="spellStart"/>
      <w:r>
        <w:t>courses</w:t>
      </w:r>
      <w:proofErr w:type="spellEnd"/>
      <w:r>
        <w:t xml:space="preserve">. </w:t>
      </w:r>
      <w:proofErr w:type="spellStart"/>
      <w:r>
        <w:t>Therefore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variable</w:t>
      </w:r>
      <w:proofErr w:type="spellEnd"/>
      <w:r>
        <w:t xml:space="preserve">. </w:t>
      </w:r>
      <w:proofErr w:type="spellStart"/>
      <w:r w:rsidR="00DF2E69">
        <w:t>The</w:t>
      </w:r>
      <w:proofErr w:type="spellEnd"/>
      <w:r w:rsidR="00DF2E69">
        <w:t xml:space="preserve"> professor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academic</w:t>
      </w:r>
      <w:proofErr w:type="spellEnd"/>
      <w:r>
        <w:t xml:space="preserve">, research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extension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>.</w:t>
      </w:r>
    </w:p>
    <w:p w:rsidR="00C03244" w:rsidRDefault="00C03244" w:rsidP="00C03244">
      <w:pPr>
        <w:jc w:val="both"/>
      </w:pPr>
      <w:proofErr w:type="spellStart"/>
      <w:r>
        <w:t>The</w:t>
      </w:r>
      <w:proofErr w:type="spellEnd"/>
      <w:r>
        <w:t xml:space="preserve"> disciplines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taught</w:t>
      </w:r>
      <w:proofErr w:type="spellEnd"/>
      <w:r>
        <w:t xml:space="preserve"> </w:t>
      </w:r>
      <w:proofErr w:type="spellStart"/>
      <w:proofErr w:type="gramStart"/>
      <w:r>
        <w:t>will</w:t>
      </w:r>
      <w:proofErr w:type="spellEnd"/>
      <w:proofErr w:type="gramEnd"/>
      <w:r>
        <w:t xml:space="preserve"> </w:t>
      </w:r>
      <w:proofErr w:type="spellStart"/>
      <w:r>
        <w:t>be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​​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mediation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on</w:t>
      </w:r>
      <w:proofErr w:type="spellEnd"/>
      <w:r>
        <w:t>:</w:t>
      </w:r>
    </w:p>
    <w:p w:rsidR="00C03244" w:rsidRDefault="00C03244" w:rsidP="00C03244">
      <w:pPr>
        <w:jc w:val="both"/>
      </w:pPr>
      <w:r>
        <w:t xml:space="preserve">•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literacy</w:t>
      </w:r>
      <w:proofErr w:type="spellEnd"/>
      <w:r>
        <w:t>,</w:t>
      </w:r>
    </w:p>
    <w:p w:rsidR="00C03244" w:rsidRDefault="00C03244" w:rsidP="00C03244">
      <w:pPr>
        <w:jc w:val="both"/>
      </w:pPr>
      <w:r>
        <w:lastRenderedPageBreak/>
        <w:t xml:space="preserve">• </w:t>
      </w:r>
      <w:proofErr w:type="spellStart"/>
      <w:r>
        <w:t>reading</w:t>
      </w:r>
      <w:proofErr w:type="spellEnd"/>
      <w:r>
        <w:t>,</w:t>
      </w:r>
    </w:p>
    <w:p w:rsidR="00C03244" w:rsidRDefault="00C03244" w:rsidP="00C03244">
      <w:pPr>
        <w:jc w:val="both"/>
      </w:pPr>
      <w:r>
        <w:t xml:space="preserve">•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and</w:t>
      </w:r>
      <w:proofErr w:type="spellEnd"/>
    </w:p>
    <w:p w:rsidR="00C03244" w:rsidRDefault="00C03244" w:rsidP="00C03244">
      <w:pPr>
        <w:jc w:val="both"/>
      </w:pPr>
      <w:r>
        <w:t xml:space="preserve">• </w:t>
      </w:r>
      <w:proofErr w:type="spellStart"/>
      <w:r>
        <w:t>information</w:t>
      </w:r>
      <w:proofErr w:type="spellEnd"/>
      <w:r w:rsidR="00DF2E69">
        <w:t xml:space="preserve"> </w:t>
      </w:r>
      <w:proofErr w:type="spellStart"/>
      <w:r w:rsidR="00DF2E69">
        <w:t>users</w:t>
      </w:r>
      <w:proofErr w:type="spellEnd"/>
      <w:r>
        <w:t>.</w:t>
      </w:r>
    </w:p>
    <w:p w:rsidR="00C03244" w:rsidRDefault="00C03244" w:rsidP="00C03244">
      <w:pPr>
        <w:jc w:val="both"/>
      </w:pPr>
    </w:p>
    <w:p w:rsidR="00C03244" w:rsidRDefault="00C03244" w:rsidP="00C03244">
      <w:pPr>
        <w:jc w:val="both"/>
      </w:pPr>
      <w:proofErr w:type="spellStart"/>
      <w:r>
        <w:t>These</w:t>
      </w:r>
      <w:proofErr w:type="spellEnd"/>
      <w:r>
        <w:t xml:space="preserve"> </w:t>
      </w:r>
      <w:proofErr w:type="spellStart"/>
      <w:r>
        <w:t>themes</w:t>
      </w:r>
      <w:proofErr w:type="spellEnd"/>
      <w:r>
        <w:t xml:space="preserve"> </w:t>
      </w:r>
      <w:proofErr w:type="spellStart"/>
      <w:proofErr w:type="gramStart"/>
      <w:r>
        <w:t>will</w:t>
      </w:r>
      <w:proofErr w:type="spellEnd"/>
      <w:proofErr w:type="gram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DF2E69">
        <w:t>same</w:t>
      </w:r>
      <w:proofErr w:type="spellEnd"/>
      <w:r w:rsidR="00DF2E69">
        <w:t xml:space="preserve"> to </w:t>
      </w:r>
      <w:proofErr w:type="spellStart"/>
      <w:r w:rsidR="00DF2E69">
        <w:t>the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workshops, open to </w:t>
      </w:r>
      <w:proofErr w:type="spellStart"/>
      <w:r>
        <w:t>all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ECI,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in general.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adopt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>.</w:t>
      </w:r>
    </w:p>
    <w:p w:rsidR="00C03244" w:rsidRDefault="00C03244" w:rsidP="00C03244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collaborate</w:t>
      </w:r>
      <w:proofErr w:type="spellEnd"/>
      <w:r>
        <w:t xml:space="preserve"> as a </w:t>
      </w:r>
      <w:proofErr w:type="spellStart"/>
      <w:proofErr w:type="gramStart"/>
      <w:r>
        <w:t>project</w:t>
      </w:r>
      <w:proofErr w:type="spellEnd"/>
      <w:proofErr w:type="gramEnd"/>
      <w:r>
        <w:t xml:space="preserve"> </w:t>
      </w:r>
      <w:proofErr w:type="spellStart"/>
      <w:r>
        <w:t>consultant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edict</w:t>
      </w:r>
      <w:proofErr w:type="spellEnd"/>
      <w:r>
        <w:t xml:space="preserve">, </w:t>
      </w:r>
      <w:proofErr w:type="spellStart"/>
      <w:r>
        <w:t>endorsed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Collegiate</w:t>
      </w:r>
      <w:proofErr w:type="spellEnd"/>
      <w:r>
        <w:t>.</w:t>
      </w:r>
    </w:p>
    <w:sectPr w:rsidR="00C03244" w:rsidSect="00DA5E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0BFE"/>
    <w:multiLevelType w:val="hybridMultilevel"/>
    <w:tmpl w:val="94DEAB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746C"/>
    <w:rsid w:val="00035D2C"/>
    <w:rsid w:val="001A746C"/>
    <w:rsid w:val="004C7C3A"/>
    <w:rsid w:val="005559FD"/>
    <w:rsid w:val="0061506F"/>
    <w:rsid w:val="00750EDC"/>
    <w:rsid w:val="00757A7D"/>
    <w:rsid w:val="00BE5F3F"/>
    <w:rsid w:val="00C03244"/>
    <w:rsid w:val="00D14F63"/>
    <w:rsid w:val="00DA5E38"/>
    <w:rsid w:val="00DF2E69"/>
    <w:rsid w:val="00FC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7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Dumont</dc:creator>
  <cp:lastModifiedBy>Ligia Dumont</cp:lastModifiedBy>
  <cp:revision>8</cp:revision>
  <dcterms:created xsi:type="dcterms:W3CDTF">2019-03-22T11:48:00Z</dcterms:created>
  <dcterms:modified xsi:type="dcterms:W3CDTF">2019-03-22T14:14:00Z</dcterms:modified>
</cp:coreProperties>
</file>